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D1A" w:rsidRDefault="00376C0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A25D1A" w:rsidRDefault="00A25D1A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A25D1A" w:rsidRDefault="00376C00">
      <w:pPr>
        <w:tabs>
          <w:tab w:val="left" w:pos="851"/>
          <w:tab w:val="left" w:pos="1134"/>
        </w:tabs>
        <w:jc w:val="both"/>
      </w:pPr>
      <w: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>поставки гирлянд ИРМК 35-110 кВ, для</w:t>
      </w:r>
      <w:r>
        <w:rPr>
          <w:spacing w:val="-2"/>
        </w:rPr>
        <w:t xml:space="preserve"> нужд АО «Россети Сибирь Тываэнерго» № 25.1-11/3.2-0050 (далее – конкурс, закупка)</w:t>
      </w:r>
      <w:r>
        <w:t xml:space="preserve">. </w:t>
      </w:r>
    </w:p>
    <w:p w:rsidR="00A25D1A" w:rsidRDefault="00A25D1A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A25D1A">
        <w:trPr>
          <w:trHeight w:val="611"/>
        </w:trPr>
        <w:tc>
          <w:tcPr>
            <w:tcW w:w="3227" w:type="dxa"/>
            <w:shd w:val="clear" w:color="auto" w:fill="F2F2F2"/>
          </w:tcPr>
          <w:p w:rsidR="00A25D1A" w:rsidRDefault="00376C0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A25D1A" w:rsidRDefault="00376C00">
            <w:pPr>
              <w:jc w:val="both"/>
            </w:pPr>
            <w:r>
              <w:t>Конкурс в электронной форме</w:t>
            </w:r>
          </w:p>
        </w:tc>
      </w:tr>
      <w:tr w:rsidR="00A25D1A">
        <w:trPr>
          <w:trHeight w:val="2006"/>
        </w:trPr>
        <w:tc>
          <w:tcPr>
            <w:tcW w:w="3227" w:type="dxa"/>
            <w:shd w:val="clear" w:color="auto" w:fill="F2F2F2"/>
          </w:tcPr>
          <w:p w:rsidR="00A25D1A" w:rsidRDefault="00376C0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1A" w:rsidRDefault="00376C00">
            <w:r>
              <w:t>На</w:t>
            </w:r>
            <w:r>
              <w:t>именование Заказчика: Акционерное общество «Россети Сибирь Тываэнерго» (АО «Россети Сибирь Тываэнерго»).</w:t>
            </w:r>
          </w:p>
          <w:p w:rsidR="00A25D1A" w:rsidRDefault="00376C00">
            <w:r>
              <w:t xml:space="preserve">Место нахождения и почтовый адрес Заказчика: </w:t>
            </w:r>
          </w:p>
          <w:p w:rsidR="00A25D1A" w:rsidRDefault="00376C00">
            <w:r>
              <w:t>667001, г. Кызыл, ул. Рабочая 4.</w:t>
            </w:r>
          </w:p>
          <w:p w:rsidR="00A25D1A" w:rsidRDefault="00376C00">
            <w:r>
              <w:t>E-mail:  info@tv.rosseti-sib.ru</w:t>
            </w:r>
          </w:p>
          <w:p w:rsidR="00A25D1A" w:rsidRDefault="00376C00">
            <w:r>
              <w:t>Тел.:  8 (394-22) 9-85-00</w:t>
            </w:r>
          </w:p>
          <w:p w:rsidR="00A25D1A" w:rsidRDefault="00A25D1A"/>
          <w:p w:rsidR="00A25D1A" w:rsidRDefault="00376C00">
            <w:r>
              <w:t xml:space="preserve">Контактные лица Заказчика: </w:t>
            </w:r>
          </w:p>
          <w:p w:rsidR="00A25D1A" w:rsidRDefault="00376C00">
            <w:r>
              <w:t>Главный специалист сектора закупок</w:t>
            </w:r>
          </w:p>
          <w:p w:rsidR="00A25D1A" w:rsidRDefault="00376C00">
            <w:r>
              <w:t>Кузнецова Надежда Алексеевна</w:t>
            </w:r>
          </w:p>
          <w:p w:rsidR="00A25D1A" w:rsidRDefault="00376C00">
            <w:r>
              <w:t>E-mail: Kuznetsova_NA@tv.rosseti-sib.ru</w:t>
            </w:r>
          </w:p>
          <w:p w:rsidR="00A25D1A" w:rsidRDefault="00376C00">
            <w:r>
              <w:t>Тел.: (39422) 9-85-44</w:t>
            </w:r>
          </w:p>
          <w:p w:rsidR="00A25D1A" w:rsidRDefault="00A25D1A"/>
          <w:p w:rsidR="00A25D1A" w:rsidRDefault="00376C00">
            <w:r>
              <w:t>Специалист 2 категории сектора закупок</w:t>
            </w:r>
          </w:p>
          <w:p w:rsidR="00A25D1A" w:rsidRDefault="00376C00">
            <w:r>
              <w:t>Золотухина Вера Александровна</w:t>
            </w:r>
          </w:p>
          <w:p w:rsidR="00A25D1A" w:rsidRDefault="00376C00">
            <w:r>
              <w:t>E-mail: Zolotuhina_VA@tv.rosseti</w:t>
            </w:r>
            <w:r>
              <w:t>-sib.ru</w:t>
            </w:r>
          </w:p>
          <w:p w:rsidR="00A25D1A" w:rsidRDefault="00376C00">
            <w:pPr>
              <w:jc w:val="both"/>
            </w:pPr>
            <w:r>
              <w:t>Тел.: (39422) 9-84-43</w:t>
            </w:r>
          </w:p>
        </w:tc>
      </w:tr>
      <w:tr w:rsidR="00A25D1A">
        <w:trPr>
          <w:trHeight w:val="1743"/>
        </w:trPr>
        <w:tc>
          <w:tcPr>
            <w:tcW w:w="3227" w:type="dxa"/>
            <w:shd w:val="clear" w:color="auto" w:fill="F2F2F2"/>
          </w:tcPr>
          <w:p w:rsidR="00A25D1A" w:rsidRDefault="00376C0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1A" w:rsidRDefault="00376C00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A25D1A">
        <w:trPr>
          <w:trHeight w:val="1266"/>
        </w:trPr>
        <w:tc>
          <w:tcPr>
            <w:tcW w:w="3227" w:type="dxa"/>
            <w:shd w:val="clear" w:color="auto" w:fill="F2F2F2"/>
          </w:tcPr>
          <w:p w:rsidR="00A25D1A" w:rsidRDefault="00376C0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A25D1A" w:rsidRDefault="00376C0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</w:t>
            </w:r>
            <w:r>
              <w:t xml:space="preserve">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</w:t>
            </w:r>
            <w:r>
              <w:t xml:space="preserve">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</w:t>
            </w:r>
            <w:r>
              <w:t>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A25D1A" w:rsidRDefault="00376C00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</w:t>
            </w:r>
            <w:r>
              <w:rPr>
                <w:bCs/>
              </w:rPr>
              <w:t xml:space="preserve">м от 27 ноября 2018 года № 422-ФЗ «О </w:t>
            </w:r>
            <w:r>
              <w:rPr>
                <w:bCs/>
              </w:rPr>
              <w:lastRenderedPageBreak/>
              <w:t xml:space="preserve"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</w:t>
            </w:r>
            <w:r>
              <w:rPr>
                <w:bCs/>
              </w:rPr>
              <w:t>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</w:t>
            </w:r>
            <w:r>
              <w:t xml:space="preserve"> влиянием".</w:t>
            </w:r>
          </w:p>
          <w:p w:rsidR="00A25D1A" w:rsidRDefault="00A25D1A">
            <w:pPr>
              <w:jc w:val="both"/>
            </w:pPr>
          </w:p>
          <w:p w:rsidR="00A25D1A" w:rsidRDefault="00376C0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A25D1A">
        <w:trPr>
          <w:trHeight w:val="1128"/>
        </w:trPr>
        <w:tc>
          <w:tcPr>
            <w:tcW w:w="3227" w:type="dxa"/>
            <w:shd w:val="clear" w:color="auto" w:fill="F2F2F2"/>
          </w:tcPr>
          <w:p w:rsidR="00A25D1A" w:rsidRDefault="00376C0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A25D1A" w:rsidRDefault="00376C00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A25D1A" w:rsidRDefault="00376C00">
            <w:pPr>
              <w:jc w:val="both"/>
            </w:pPr>
            <w:r>
              <w:t>Право на заключение договора поставки гирлянд ИРМК 35-110 кВ.</w:t>
            </w:r>
          </w:p>
          <w:p w:rsidR="00A25D1A" w:rsidRDefault="00A25D1A">
            <w:pPr>
              <w:pStyle w:val="Default"/>
            </w:pPr>
          </w:p>
          <w:p w:rsidR="00A25D1A" w:rsidRDefault="00376C00">
            <w:pPr>
              <w:pStyle w:val="Default"/>
              <w:jc w:val="both"/>
            </w:pPr>
            <w:r>
              <w:t>Более подробная информация о количестве поставляемого товара, объеме выполня</w:t>
            </w:r>
            <w:r>
              <w:t xml:space="preserve">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A25D1A">
        <w:trPr>
          <w:trHeight w:val="696"/>
        </w:trPr>
        <w:tc>
          <w:tcPr>
            <w:tcW w:w="3227" w:type="dxa"/>
            <w:shd w:val="clear" w:color="auto" w:fill="F2F2F2"/>
          </w:tcPr>
          <w:p w:rsidR="00A25D1A" w:rsidRDefault="00376C0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A25D1A" w:rsidRDefault="00376C0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A25D1A" w:rsidRDefault="00376C0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A25D1A" w:rsidRDefault="00A25D1A">
            <w:pPr>
              <w:jc w:val="both"/>
            </w:pPr>
          </w:p>
          <w:p w:rsidR="00A25D1A" w:rsidRDefault="00376C0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A25D1A" w:rsidRDefault="00376C0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A25D1A" w:rsidRDefault="00A25D1A"/>
          <w:p w:rsidR="00A25D1A" w:rsidRDefault="00376C0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A25D1A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A25D1A" w:rsidRDefault="00376C0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</w:t>
            </w:r>
            <w:r>
              <w:rPr>
                <w:b/>
              </w:rPr>
              <w:t>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A25D1A" w:rsidRDefault="00376C0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>Начальная (максимальная) цена договора без учета НДС составляет 199 655 (Сто девяносто девять тысяч шестьсот пятьдесят пять) рубле</w:t>
            </w:r>
            <w:r>
              <w:t xml:space="preserve">й 28 </w:t>
            </w:r>
            <w:r>
              <w:rPr>
                <w:bCs/>
                <w:lang w:eastAsia="ar-SA"/>
              </w:rPr>
              <w:t>копеек, кроме того НДС в размере 20 %.</w:t>
            </w:r>
          </w:p>
          <w:p w:rsidR="00A25D1A" w:rsidRDefault="00376C00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239 586 (Двести тридцать девять тысяч пятьсот восемьдесят шесть) рублей 34 </w:t>
            </w:r>
            <w:r>
              <w:rPr>
                <w:bCs/>
                <w:lang w:eastAsia="ar-SA"/>
              </w:rPr>
              <w:t>копейки.</w:t>
            </w:r>
          </w:p>
          <w:p w:rsidR="00A25D1A" w:rsidRDefault="00A25D1A">
            <w:pPr>
              <w:spacing w:after="60"/>
              <w:jc w:val="both"/>
              <w:rPr>
                <w:rFonts w:eastAsia="Calibri"/>
              </w:rPr>
            </w:pPr>
          </w:p>
          <w:p w:rsidR="00A25D1A" w:rsidRDefault="00376C0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</w:t>
            </w:r>
            <w:r>
              <w:rPr>
                <w:rFonts w:eastAsia="Calibri"/>
              </w:rPr>
              <w:t>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25D1A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25D1A" w:rsidRDefault="00376C0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D1A" w:rsidRDefault="00376C00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</w:t>
            </w:r>
            <w:r>
              <w:t>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</w:p>
        </w:tc>
      </w:tr>
      <w:tr w:rsidR="00A25D1A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25D1A" w:rsidRDefault="00376C00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5D1A" w:rsidRDefault="00376C00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</w:t>
            </w:r>
            <w:r>
              <w:t>ты ЭП.</w:t>
            </w:r>
          </w:p>
          <w:p w:rsidR="00A25D1A" w:rsidRDefault="00A25D1A">
            <w:pPr>
              <w:pStyle w:val="Default"/>
              <w:jc w:val="both"/>
            </w:pPr>
          </w:p>
          <w:p w:rsidR="00A25D1A" w:rsidRDefault="00376C00">
            <w:pPr>
              <w:pStyle w:val="Default"/>
              <w:jc w:val="both"/>
            </w:pPr>
            <w:r>
              <w:t>Дата начала срока подачи заявок: «14» ноября 2025 года;</w:t>
            </w:r>
          </w:p>
          <w:p w:rsidR="00A25D1A" w:rsidRDefault="00376C00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A25D1A" w:rsidRDefault="00376C00">
            <w:pPr>
              <w:pStyle w:val="Default"/>
              <w:jc w:val="both"/>
            </w:pPr>
            <w:r>
              <w:t>«01</w:t>
            </w:r>
            <w:r>
              <w:t>» дека</w:t>
            </w:r>
            <w:r>
              <w:t>бря 2025 года 13:00 (время московское)</w:t>
            </w:r>
          </w:p>
          <w:p w:rsidR="00A25D1A" w:rsidRDefault="00A25D1A">
            <w:pPr>
              <w:pStyle w:val="Default"/>
              <w:jc w:val="both"/>
            </w:pPr>
          </w:p>
          <w:p w:rsidR="00A25D1A" w:rsidRDefault="00376C00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A25D1A" w:rsidRDefault="00376C00">
            <w:pPr>
              <w:pStyle w:val="Default"/>
              <w:jc w:val="both"/>
            </w:pPr>
            <w:r>
              <w:t>Дата начала проведения этапа: с момент нап</w:t>
            </w:r>
            <w:r>
              <w:t>равления оператором ЭП заказчику первый частей заявок;</w:t>
            </w:r>
          </w:p>
          <w:p w:rsidR="00A25D1A" w:rsidRDefault="00376C00">
            <w:pPr>
              <w:pStyle w:val="Default"/>
              <w:jc w:val="both"/>
            </w:pPr>
            <w:r>
              <w:t>Дата окончания проведения этапа: «11</w:t>
            </w:r>
            <w:r>
              <w:t>» декабря 2025 года.</w:t>
            </w:r>
            <w:r>
              <w:rPr>
                <w:i/>
              </w:rPr>
              <w:t xml:space="preserve"> </w:t>
            </w:r>
          </w:p>
          <w:p w:rsidR="00A25D1A" w:rsidRDefault="00A25D1A">
            <w:pPr>
              <w:pStyle w:val="Default"/>
              <w:jc w:val="both"/>
            </w:pPr>
          </w:p>
          <w:p w:rsidR="00A25D1A" w:rsidRDefault="00376C00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A25D1A" w:rsidRDefault="00376C00">
            <w:pPr>
              <w:pStyle w:val="Default"/>
              <w:jc w:val="both"/>
            </w:pPr>
            <w:r>
              <w:t>Дата окончания проведения этапа: «23</w:t>
            </w:r>
            <w:r>
              <w:t xml:space="preserve">» декабря 2025 года. </w:t>
            </w:r>
          </w:p>
          <w:p w:rsidR="00A25D1A" w:rsidRDefault="00A25D1A">
            <w:pPr>
              <w:pStyle w:val="Default"/>
              <w:jc w:val="both"/>
            </w:pPr>
          </w:p>
          <w:p w:rsidR="00A25D1A" w:rsidRDefault="00376C00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A25D1A" w:rsidRDefault="00376C00">
            <w:pPr>
              <w:pStyle w:val="Default"/>
              <w:jc w:val="both"/>
            </w:pPr>
            <w:r>
              <w:t>Дата начала проведения этапа: «24</w:t>
            </w:r>
            <w:r>
              <w:t>» декабря 2025 года.</w:t>
            </w:r>
          </w:p>
          <w:p w:rsidR="00A25D1A" w:rsidRDefault="00A25D1A">
            <w:pPr>
              <w:pStyle w:val="Default"/>
              <w:jc w:val="both"/>
            </w:pPr>
          </w:p>
          <w:p w:rsidR="00A25D1A" w:rsidRDefault="00376C00">
            <w:pPr>
              <w:pStyle w:val="Default"/>
              <w:jc w:val="both"/>
            </w:pPr>
            <w:r>
              <w:t>Информация о времени начала и окончания подачи дополнительных ценовых предложений размещается оператором ЭП в единой информационной системе</w:t>
            </w:r>
            <w:r>
              <w:t xml:space="preserve">. </w:t>
            </w:r>
          </w:p>
          <w:p w:rsidR="00A25D1A" w:rsidRDefault="00376C00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A25D1A" w:rsidRDefault="00A25D1A">
            <w:pPr>
              <w:pStyle w:val="Default"/>
              <w:jc w:val="both"/>
            </w:pPr>
          </w:p>
          <w:p w:rsidR="00A25D1A" w:rsidRDefault="00376C00">
            <w:pPr>
              <w:pStyle w:val="Default"/>
              <w:jc w:val="both"/>
            </w:pPr>
            <w:r>
              <w:t>Подведение итогов</w:t>
            </w:r>
          </w:p>
          <w:p w:rsidR="00A25D1A" w:rsidRDefault="00376C00">
            <w:pPr>
              <w:pStyle w:val="Default"/>
              <w:jc w:val="both"/>
            </w:pPr>
            <w:r>
              <w:t>Дата проведения этапа: «25</w:t>
            </w:r>
            <w:r>
              <w:t>» декабря 2025 года.</w:t>
            </w:r>
          </w:p>
          <w:p w:rsidR="00A25D1A" w:rsidRDefault="00A25D1A">
            <w:pPr>
              <w:pStyle w:val="Default"/>
              <w:jc w:val="both"/>
            </w:pPr>
          </w:p>
          <w:p w:rsidR="00A25D1A" w:rsidRDefault="00376C00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</w:t>
            </w:r>
            <w:r>
              <w:t>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A25D1A" w:rsidRDefault="00376C00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</w:t>
            </w:r>
            <w:r>
              <w:t>ацией о закупке, а также Регламентом работы ЭП.</w:t>
            </w:r>
          </w:p>
        </w:tc>
      </w:tr>
      <w:bookmarkEnd w:id="0"/>
      <w:tr w:rsidR="00A25D1A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25D1A" w:rsidRDefault="00376C0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25D1A" w:rsidRDefault="00376C00">
            <w:pPr>
              <w:pStyle w:val="Default"/>
            </w:pPr>
            <w:r>
              <w:t>https://corp.roseltorg.ru</w:t>
            </w:r>
          </w:p>
          <w:p w:rsidR="00A25D1A" w:rsidRDefault="00A25D1A">
            <w:pPr>
              <w:pStyle w:val="Default"/>
            </w:pPr>
          </w:p>
        </w:tc>
      </w:tr>
      <w:tr w:rsidR="00A25D1A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25D1A" w:rsidRDefault="00376C0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A25D1A" w:rsidRDefault="00376C0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25D1A" w:rsidRDefault="00376C00">
            <w:pPr>
              <w:jc w:val="both"/>
            </w:pPr>
            <w:r>
              <w:t>Не установлено</w:t>
            </w:r>
          </w:p>
          <w:p w:rsidR="00A25D1A" w:rsidRDefault="00A25D1A">
            <w:pPr>
              <w:jc w:val="both"/>
            </w:pPr>
          </w:p>
        </w:tc>
      </w:tr>
      <w:tr w:rsidR="00A25D1A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25D1A" w:rsidRDefault="00376C0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A25D1A" w:rsidRDefault="00376C0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25D1A" w:rsidRDefault="00376C00">
            <w:pPr>
              <w:jc w:val="both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A25D1A" w:rsidRDefault="00376C00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A25D1A" w:rsidRDefault="00376C00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</w:p>
          <w:p w:rsidR="00A25D1A" w:rsidRDefault="00376C00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A25D1A" w:rsidRDefault="00376C00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A25D1A" w:rsidRDefault="00376C00">
            <w:pPr>
              <w:jc w:val="both"/>
            </w:pPr>
            <w:r>
              <w:t>Срок предоставления обеспечения - не позднее 10 рабочих дней с даты размещения в е</w:t>
            </w:r>
            <w:r>
              <w:t>диной информационной системе итогового протокола.</w:t>
            </w:r>
          </w:p>
        </w:tc>
      </w:tr>
      <w:tr w:rsidR="00A25D1A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A25D1A" w:rsidRDefault="00376C0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A25D1A" w:rsidRDefault="00376C00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</w:t>
            </w:r>
            <w:r>
              <w:t>3.12.2024 № 1875 в порядке, установленном документацией о закупке.</w:t>
            </w:r>
          </w:p>
        </w:tc>
      </w:tr>
      <w:tr w:rsidR="00A25D1A">
        <w:trPr>
          <w:trHeight w:val="994"/>
        </w:trPr>
        <w:tc>
          <w:tcPr>
            <w:tcW w:w="3227" w:type="dxa"/>
            <w:shd w:val="clear" w:color="auto" w:fill="F2F2F2"/>
          </w:tcPr>
          <w:p w:rsidR="00A25D1A" w:rsidRDefault="00376C0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A25D1A" w:rsidRDefault="00376C0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A25D1A" w:rsidRDefault="00A25D1A"/>
    <w:sectPr w:rsidR="00A25D1A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D1A" w:rsidRDefault="00376C00">
      <w:r>
        <w:separator/>
      </w:r>
    </w:p>
  </w:endnote>
  <w:endnote w:type="continuationSeparator" w:id="0">
    <w:p w:rsidR="00A25D1A" w:rsidRDefault="0037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D1A" w:rsidRDefault="00376C0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A25D1A" w:rsidRDefault="00A25D1A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D1A" w:rsidRDefault="00376C0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2</w:t>
    </w:r>
    <w:r>
      <w:rPr>
        <w:rStyle w:val="aff0"/>
      </w:rPr>
      <w:fldChar w:fldCharType="end"/>
    </w:r>
  </w:p>
  <w:p w:rsidR="00A25D1A" w:rsidRDefault="00A25D1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D1A" w:rsidRDefault="00376C00">
      <w:r>
        <w:separator/>
      </w:r>
    </w:p>
  </w:footnote>
  <w:footnote w:type="continuationSeparator" w:id="0">
    <w:p w:rsidR="00A25D1A" w:rsidRDefault="00376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2A3"/>
    <w:multiLevelType w:val="multilevel"/>
    <w:tmpl w:val="57E2FFDC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021B6AA5"/>
    <w:multiLevelType w:val="hybridMultilevel"/>
    <w:tmpl w:val="10F25E9A"/>
    <w:lvl w:ilvl="0" w:tplc="CAB64D8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53C9B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1124B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8285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00C1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B016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98EA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24E9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0ADF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3557"/>
    <w:multiLevelType w:val="hybridMultilevel"/>
    <w:tmpl w:val="1DA6B316"/>
    <w:lvl w:ilvl="0" w:tplc="CBDC363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13C5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51648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85E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2E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76F6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A8AF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C463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D012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002CA2"/>
    <w:multiLevelType w:val="multilevel"/>
    <w:tmpl w:val="5A10A2A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4" w15:restartNumberingAfterBreak="0">
    <w:nsid w:val="0732481E"/>
    <w:multiLevelType w:val="hybridMultilevel"/>
    <w:tmpl w:val="F4701C40"/>
    <w:lvl w:ilvl="0" w:tplc="063EBA0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E9A55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A7CE8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326B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EC3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E86A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F42B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2AC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CA31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772FA0"/>
    <w:multiLevelType w:val="multilevel"/>
    <w:tmpl w:val="C23614F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6" w15:restartNumberingAfterBreak="0">
    <w:nsid w:val="19784950"/>
    <w:multiLevelType w:val="hybridMultilevel"/>
    <w:tmpl w:val="A5CAB046"/>
    <w:lvl w:ilvl="0" w:tplc="09E603D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28A5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17486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DA00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A6DD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1278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427E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7A1F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0EF1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FF6132"/>
    <w:multiLevelType w:val="multilevel"/>
    <w:tmpl w:val="48EE6A4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8" w15:restartNumberingAfterBreak="0">
    <w:nsid w:val="33AE4CAB"/>
    <w:multiLevelType w:val="multilevel"/>
    <w:tmpl w:val="D140203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9" w15:restartNumberingAfterBreak="0">
    <w:nsid w:val="396B7018"/>
    <w:multiLevelType w:val="multilevel"/>
    <w:tmpl w:val="A07C63D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0" w15:restartNumberingAfterBreak="0">
    <w:nsid w:val="48DE2BC0"/>
    <w:multiLevelType w:val="hybridMultilevel"/>
    <w:tmpl w:val="46164B7E"/>
    <w:lvl w:ilvl="0" w:tplc="AD540F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FEEF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46B1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E41C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2ADF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CA8B69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FD0DE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B3653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10E11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74B10AC"/>
    <w:multiLevelType w:val="hybridMultilevel"/>
    <w:tmpl w:val="8522D7F8"/>
    <w:lvl w:ilvl="0" w:tplc="EE68A54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F418F564">
      <w:start w:val="1"/>
      <w:numFmt w:val="lowerLetter"/>
      <w:lvlText w:val="%2."/>
      <w:lvlJc w:val="left"/>
      <w:pPr>
        <w:ind w:left="1440" w:hanging="360"/>
      </w:pPr>
    </w:lvl>
    <w:lvl w:ilvl="2" w:tplc="7E342694">
      <w:start w:val="1"/>
      <w:numFmt w:val="lowerRoman"/>
      <w:lvlText w:val="%3."/>
      <w:lvlJc w:val="right"/>
      <w:pPr>
        <w:ind w:left="2160" w:hanging="180"/>
      </w:pPr>
    </w:lvl>
    <w:lvl w:ilvl="3" w:tplc="7BA4BDC2">
      <w:start w:val="1"/>
      <w:numFmt w:val="decimal"/>
      <w:lvlText w:val="%4."/>
      <w:lvlJc w:val="left"/>
      <w:pPr>
        <w:ind w:left="2880" w:hanging="360"/>
      </w:pPr>
    </w:lvl>
    <w:lvl w:ilvl="4" w:tplc="6D18A7C6">
      <w:start w:val="1"/>
      <w:numFmt w:val="lowerLetter"/>
      <w:lvlText w:val="%5."/>
      <w:lvlJc w:val="left"/>
      <w:pPr>
        <w:ind w:left="3600" w:hanging="360"/>
      </w:pPr>
    </w:lvl>
    <w:lvl w:ilvl="5" w:tplc="DE96DF2E">
      <w:start w:val="1"/>
      <w:numFmt w:val="lowerRoman"/>
      <w:lvlText w:val="%6."/>
      <w:lvlJc w:val="right"/>
      <w:pPr>
        <w:ind w:left="4320" w:hanging="180"/>
      </w:pPr>
    </w:lvl>
    <w:lvl w:ilvl="6" w:tplc="90E40CDA">
      <w:start w:val="1"/>
      <w:numFmt w:val="decimal"/>
      <w:lvlText w:val="%7."/>
      <w:lvlJc w:val="left"/>
      <w:pPr>
        <w:ind w:left="5040" w:hanging="360"/>
      </w:pPr>
    </w:lvl>
    <w:lvl w:ilvl="7" w:tplc="812266FA">
      <w:start w:val="1"/>
      <w:numFmt w:val="lowerLetter"/>
      <w:lvlText w:val="%8."/>
      <w:lvlJc w:val="left"/>
      <w:pPr>
        <w:ind w:left="5760" w:hanging="360"/>
      </w:pPr>
    </w:lvl>
    <w:lvl w:ilvl="8" w:tplc="FAB466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35C6A"/>
    <w:multiLevelType w:val="multilevel"/>
    <w:tmpl w:val="AF0AB5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B191224"/>
    <w:multiLevelType w:val="multilevel"/>
    <w:tmpl w:val="0B1E01F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4" w15:restartNumberingAfterBreak="0">
    <w:nsid w:val="6C2800C6"/>
    <w:multiLevelType w:val="hybridMultilevel"/>
    <w:tmpl w:val="A2004FF0"/>
    <w:lvl w:ilvl="0" w:tplc="068EEA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C76A8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E64E3C8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24E497D2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02B07D3A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CF44CF4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ACB88C7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F7FE4C9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92487F06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5" w15:restartNumberingAfterBreak="0">
    <w:nsid w:val="6F3C2EC2"/>
    <w:multiLevelType w:val="multilevel"/>
    <w:tmpl w:val="698CB9E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 w15:restartNumberingAfterBreak="0">
    <w:nsid w:val="79A46953"/>
    <w:multiLevelType w:val="hybridMultilevel"/>
    <w:tmpl w:val="AA2C02CC"/>
    <w:lvl w:ilvl="0" w:tplc="A38CB0B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AE6ED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60235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CB7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803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2E3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0415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2C2F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AE378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14"/>
  </w:num>
  <w:num w:numId="5">
    <w:abstractNumId w:val="1"/>
  </w:num>
  <w:num w:numId="6">
    <w:abstractNumId w:val="2"/>
  </w:num>
  <w:num w:numId="7">
    <w:abstractNumId w:val="4"/>
  </w:num>
  <w:num w:numId="8">
    <w:abstractNumId w:val="16"/>
  </w:num>
  <w:num w:numId="9">
    <w:abstractNumId w:val="5"/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9"/>
  </w:num>
  <w:num w:numId="17">
    <w:abstractNumId w:val="7"/>
  </w:num>
  <w:num w:numId="18">
    <w:abstractNumId w:val="1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D1A"/>
    <w:rsid w:val="00376C00"/>
    <w:rsid w:val="00A2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FD267"/>
  <w15:docId w15:val="{FCEB28B7-6281-4E25-826E-39C2B89C3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1353</Words>
  <Characters>7715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183</cp:revision>
  <dcterms:created xsi:type="dcterms:W3CDTF">2019-02-19T14:12:00Z</dcterms:created>
  <dcterms:modified xsi:type="dcterms:W3CDTF">2025-11-24T07:47:00Z</dcterms:modified>
  <cp:version>1048576</cp:version>
</cp:coreProperties>
</file>